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E7" w:rsidRPr="00FA34BF" w:rsidRDefault="002052E7" w:rsidP="00FA34BF">
      <w:pPr>
        <w:jc w:val="center"/>
        <w:rPr>
          <w:b/>
        </w:rPr>
      </w:pPr>
      <w:r w:rsidRPr="00FA34BF">
        <w:rPr>
          <w:b/>
        </w:rPr>
        <w:t xml:space="preserve">BASES DEL CONCURSO: </w:t>
      </w:r>
      <w:r w:rsidR="006372CB">
        <w:rPr>
          <w:b/>
        </w:rPr>
        <w:t>CUARTOS CARNAVAL DE CÁDIZ</w:t>
      </w:r>
    </w:p>
    <w:p w:rsidR="002052E7" w:rsidRDefault="002052E7" w:rsidP="00FA34BF">
      <w:pPr>
        <w:jc w:val="both"/>
      </w:pPr>
      <w:r>
        <w:t xml:space="preserve"> </w:t>
      </w:r>
    </w:p>
    <w:p w:rsidR="002052E7" w:rsidRDefault="002052E7" w:rsidP="00FA34BF">
      <w:pPr>
        <w:jc w:val="both"/>
      </w:pPr>
      <w:proofErr w:type="gramStart"/>
      <w:r>
        <w:t>Primera.-</w:t>
      </w:r>
      <w:proofErr w:type="gramEnd"/>
      <w:r>
        <w:t xml:space="preserve">  OBJETO </w:t>
      </w:r>
    </w:p>
    <w:p w:rsidR="002052E7" w:rsidRDefault="002052E7" w:rsidP="00FA34BF">
      <w:pPr>
        <w:jc w:val="both"/>
      </w:pPr>
      <w:r>
        <w:t xml:space="preserve"> </w:t>
      </w:r>
    </w:p>
    <w:p w:rsidR="002D3D57" w:rsidRDefault="002D3D57" w:rsidP="002D3D57">
      <w:pPr>
        <w:jc w:val="both"/>
      </w:pPr>
      <w:r w:rsidRPr="002D3D57">
        <w:t xml:space="preserve">EUROJUEGO STAR, S.A. (en adelante EUROJUEGO), con domicilio social en Calle Velázquez, 50, 6ª Planta 28001 de Madrid, (sociedad licenciada como operador de Juego inscrita en el Registro General de Licencias de la Dirección General de Ordenación del Juego), ofrece a los </w:t>
      </w:r>
      <w:proofErr w:type="gramStart"/>
      <w:r w:rsidRPr="002D3D57">
        <w:t xml:space="preserve">audiencia  </w:t>
      </w:r>
      <w:bookmarkStart w:id="0" w:name="_GoBack"/>
      <w:r w:rsidRPr="002D3D57">
        <w:t>de</w:t>
      </w:r>
      <w:proofErr w:type="gramEnd"/>
      <w:r w:rsidRPr="002D3D57">
        <w:t xml:space="preserve"> </w:t>
      </w:r>
      <w:r w:rsidR="00F637A0" w:rsidRPr="00F637A0">
        <w:t>CANAL SUR RADIO Y TELEVISION, S.A. (en adelante CANAL SUR )</w:t>
      </w:r>
      <w:bookmarkEnd w:id="0"/>
      <w:r w:rsidRPr="002D3D57">
        <w:t xml:space="preserve">la posibilidad de participar en </w:t>
      </w:r>
      <w:r>
        <w:t xml:space="preserve">el </w:t>
      </w:r>
      <w:r w:rsidRPr="002D3D57">
        <w:t>concurso interactivo llamado “</w:t>
      </w:r>
      <w:r w:rsidR="006372CB">
        <w:t>CUARTOS CARNAVAL DE CÁDIZ</w:t>
      </w:r>
      <w:r w:rsidRPr="002D3D57">
        <w:t>”. Dicho concurso se ajustará a lo establecido en las presentes reglas particulares registradas ante la Dirección General de Ordenación del Juego</w:t>
      </w:r>
      <w:r>
        <w:t>.</w:t>
      </w:r>
    </w:p>
    <w:p w:rsidR="002D3D57" w:rsidRDefault="002D3D57" w:rsidP="002D3D57">
      <w:pPr>
        <w:jc w:val="both"/>
      </w:pPr>
      <w:r>
        <w:t xml:space="preserve">Con motivo de </w:t>
      </w:r>
      <w:r w:rsidR="006372CB">
        <w:t>la retransmisión de los Carnavales de Cádiz en Canal Sur</w:t>
      </w:r>
      <w:r>
        <w:t xml:space="preserve"> se ofrece a los espectadores </w:t>
      </w:r>
      <w:proofErr w:type="gramStart"/>
      <w:r>
        <w:t xml:space="preserve">de </w:t>
      </w:r>
      <w:r w:rsidR="006372CB">
        <w:t xml:space="preserve"> </w:t>
      </w:r>
      <w:r w:rsidR="00B67F48">
        <w:t>CANAL</w:t>
      </w:r>
      <w:proofErr w:type="gramEnd"/>
      <w:r w:rsidR="00B67F48">
        <w:t xml:space="preserve"> SUR</w:t>
      </w:r>
      <w:r w:rsidR="00B67F48">
        <w:t xml:space="preserve"> </w:t>
      </w:r>
      <w:r>
        <w:t xml:space="preserve">la posibilidad de participar y ganar los premios que se describen en las presentes bases. </w:t>
      </w:r>
    </w:p>
    <w:p w:rsidR="002D3D57" w:rsidRPr="002D3D57" w:rsidRDefault="002D3D57" w:rsidP="002D3D57">
      <w:pPr>
        <w:jc w:val="both"/>
      </w:pPr>
    </w:p>
    <w:p w:rsidR="002D3D57" w:rsidRPr="002D3D57" w:rsidRDefault="002D3D57" w:rsidP="002D3D57">
      <w:pPr>
        <w:jc w:val="both"/>
      </w:pPr>
      <w:r w:rsidRPr="002D3D57">
        <w:t xml:space="preserve">El operador de telecomunicaciones que provee los servicios necesarios para el desarrollo y la participación en esta promoción es Alterna Project Marketing S.L. certificada por </w:t>
      </w:r>
      <w:proofErr w:type="spellStart"/>
      <w:r w:rsidRPr="002D3D57">
        <w:t>PriceWaterhouseCoopers</w:t>
      </w:r>
      <w:proofErr w:type="spellEnd"/>
      <w:r w:rsidRPr="002D3D57">
        <w:t xml:space="preserve"> (PWC). </w:t>
      </w:r>
    </w:p>
    <w:p w:rsidR="002D3D57" w:rsidRPr="002D3D57" w:rsidRDefault="002D3D57" w:rsidP="002D3D57">
      <w:pPr>
        <w:jc w:val="both"/>
      </w:pPr>
    </w:p>
    <w:p w:rsidR="002D3D57" w:rsidRPr="002D3D57" w:rsidRDefault="002D3D57" w:rsidP="002D3D57">
      <w:pPr>
        <w:jc w:val="both"/>
      </w:pPr>
      <w:r w:rsidRPr="002D3D57">
        <w:t xml:space="preserve">El número de atención al cliente será el 902 210 230, así como la siguiente dirección de correo electrónico </w:t>
      </w:r>
      <w:hyperlink r:id="rId5" w:history="1">
        <w:r w:rsidRPr="002D3D57">
          <w:rPr>
            <w:rStyle w:val="Hipervnculo"/>
            <w:b/>
          </w:rPr>
          <w:t>info@eurojuego.es</w:t>
        </w:r>
      </w:hyperlink>
      <w:r w:rsidRPr="002D3D57">
        <w:t xml:space="preserve"> </w:t>
      </w:r>
    </w:p>
    <w:p w:rsidR="002052E7" w:rsidRDefault="002052E7" w:rsidP="00FA34BF">
      <w:pPr>
        <w:jc w:val="both"/>
      </w:pPr>
    </w:p>
    <w:p w:rsidR="002052E7" w:rsidRDefault="002052E7" w:rsidP="00FA34BF">
      <w:pPr>
        <w:jc w:val="both"/>
      </w:pPr>
    </w:p>
    <w:p w:rsidR="002052E7" w:rsidRDefault="002052E7" w:rsidP="00FA34BF">
      <w:pPr>
        <w:jc w:val="both"/>
      </w:pPr>
      <w:proofErr w:type="gramStart"/>
      <w:r>
        <w:t>Segunda.-</w:t>
      </w:r>
      <w:proofErr w:type="gramEnd"/>
      <w:r>
        <w:t xml:space="preserve">Normas aplicables al concurso </w:t>
      </w:r>
    </w:p>
    <w:p w:rsidR="002052E7" w:rsidRDefault="002052E7" w:rsidP="00FA34BF">
      <w:pPr>
        <w:jc w:val="both"/>
      </w:pPr>
      <w:r>
        <w:t xml:space="preserve"> </w:t>
      </w:r>
    </w:p>
    <w:p w:rsidR="002D3D57" w:rsidRDefault="002D3D57" w:rsidP="002D3D57">
      <w:pPr>
        <w:jc w:val="both"/>
      </w:pPr>
      <w:r>
        <w:t xml:space="preserve">El concurso organizado se </w:t>
      </w:r>
      <w:proofErr w:type="gramStart"/>
      <w:r>
        <w:t>regirán  por</w:t>
      </w:r>
      <w:proofErr w:type="gramEnd"/>
      <w:r>
        <w:t xml:space="preserve"> las presentes reglas particulares accesibles en la dirección www.eurojuegostar.es, así como por la Reglamentación básica aprobada por Orden EHA/3084/2011, de 8 de noviembre, y sus normas de desarrollo. </w:t>
      </w:r>
    </w:p>
    <w:p w:rsidR="002052E7" w:rsidRDefault="002D3D57" w:rsidP="002D3D57">
      <w:pPr>
        <w:jc w:val="both"/>
      </w:pPr>
      <w:r>
        <w:t>El mero hecho de la participación, por cualquiera de los medios contemplados en estas reglas implica la aceptación de las mismas, así como del contrato de juego, sin perjuicio de la aceptación expresa posterior de éste en caso de obtención de premio.</w:t>
      </w:r>
    </w:p>
    <w:p w:rsidR="002D3D57" w:rsidRDefault="002D3D57" w:rsidP="002D3D57">
      <w:pPr>
        <w:jc w:val="both"/>
      </w:pPr>
    </w:p>
    <w:p w:rsidR="002052E7" w:rsidRDefault="002052E7" w:rsidP="00FA34BF">
      <w:pPr>
        <w:jc w:val="both"/>
      </w:pPr>
      <w:proofErr w:type="gramStart"/>
      <w:r>
        <w:t>Tercera.-</w:t>
      </w:r>
      <w:proofErr w:type="gramEnd"/>
      <w:r>
        <w:t xml:space="preserve">Ámbito </w:t>
      </w:r>
    </w:p>
    <w:p w:rsidR="002052E7" w:rsidRDefault="002D3D57" w:rsidP="00FA34BF">
      <w:pPr>
        <w:jc w:val="both"/>
      </w:pPr>
      <w:r>
        <w:t>El</w:t>
      </w:r>
      <w:r w:rsidRPr="002D3D57">
        <w:t xml:space="preserve"> concurso, así como la comunicación de</w:t>
      </w:r>
      <w:r>
        <w:t>l</w:t>
      </w:r>
      <w:r w:rsidRPr="002D3D57">
        <w:t xml:space="preserve"> mismo se efectuará en territorio nacional, en los diferentes canales de </w:t>
      </w:r>
      <w:r w:rsidR="00B67F48" w:rsidRPr="00B67F48">
        <w:t>CANAL SUR</w:t>
      </w:r>
      <w:r w:rsidR="00B67F48">
        <w:t xml:space="preserve"> </w:t>
      </w:r>
      <w:r w:rsidRPr="002D3D57">
        <w:t xml:space="preserve">y a través de cualquiera de sus medios como </w:t>
      </w:r>
      <w:r w:rsidR="004206AE">
        <w:t xml:space="preserve">televisión, </w:t>
      </w:r>
      <w:proofErr w:type="gramStart"/>
      <w:r w:rsidRPr="002D3D57">
        <w:t>webs,  redes</w:t>
      </w:r>
      <w:proofErr w:type="gramEnd"/>
      <w:r w:rsidRPr="002D3D57">
        <w:t xml:space="preserve"> sociales…</w:t>
      </w:r>
      <w:r w:rsidR="002052E7">
        <w:t xml:space="preserve"> </w:t>
      </w:r>
    </w:p>
    <w:p w:rsidR="002052E7" w:rsidRDefault="002052E7" w:rsidP="00FA34BF">
      <w:pPr>
        <w:jc w:val="both"/>
      </w:pPr>
      <w:proofErr w:type="gramStart"/>
      <w:r>
        <w:t>Cuarta.-</w:t>
      </w:r>
      <w:proofErr w:type="gramEnd"/>
      <w:r>
        <w:t xml:space="preserve"> Duración </w:t>
      </w:r>
    </w:p>
    <w:p w:rsidR="002052E7" w:rsidRDefault="004206AE" w:rsidP="00FA34BF">
      <w:pPr>
        <w:jc w:val="both"/>
      </w:pPr>
      <w:r>
        <w:lastRenderedPageBreak/>
        <w:t xml:space="preserve">Las presentes bases serán de aplicación desde </w:t>
      </w:r>
      <w:r w:rsidR="00020FC6">
        <w:t xml:space="preserve">que </w:t>
      </w:r>
      <w:r w:rsidR="003F2BDD">
        <w:t>lo indique el presentador en directo,</w:t>
      </w:r>
      <w:r w:rsidR="002052E7">
        <w:t xml:space="preserve"> y finalizar</w:t>
      </w:r>
      <w:r w:rsidR="00E02C7F">
        <w:t xml:space="preserve">á el día </w:t>
      </w:r>
      <w:r w:rsidR="000770E1">
        <w:t>3 de febrero</w:t>
      </w:r>
      <w:r w:rsidR="00E02C7F">
        <w:t xml:space="preserve"> de 2018</w:t>
      </w:r>
      <w:r w:rsidR="002052E7">
        <w:t xml:space="preserve">, </w:t>
      </w:r>
      <w:r w:rsidR="00AD23D8">
        <w:t xml:space="preserve">o </w:t>
      </w:r>
      <w:r w:rsidR="002052E7">
        <w:t>cuando los presentadores del programa comuniquen</w:t>
      </w:r>
      <w:r w:rsidR="003F2BDD">
        <w:t xml:space="preserve"> en directo</w:t>
      </w:r>
      <w:r w:rsidR="002052E7">
        <w:t xml:space="preserve"> el fin de la promoción. </w:t>
      </w:r>
    </w:p>
    <w:p w:rsidR="002052E7" w:rsidRDefault="002052E7" w:rsidP="00FA34BF">
      <w:pPr>
        <w:jc w:val="both"/>
      </w:pPr>
      <w:r>
        <w:t xml:space="preserve"> </w:t>
      </w:r>
    </w:p>
    <w:p w:rsidR="002052E7" w:rsidRDefault="002052E7" w:rsidP="00FA34BF">
      <w:pPr>
        <w:jc w:val="both"/>
      </w:pPr>
      <w:proofErr w:type="gramStart"/>
      <w:r>
        <w:t>Quinta.-</w:t>
      </w:r>
      <w:proofErr w:type="gramEnd"/>
      <w:r>
        <w:t xml:space="preserve"> Participación </w:t>
      </w:r>
    </w:p>
    <w:p w:rsidR="002052E7" w:rsidRDefault="002052E7" w:rsidP="00FA34BF">
      <w:pPr>
        <w:jc w:val="both"/>
      </w:pPr>
      <w:r>
        <w:t xml:space="preserve"> </w:t>
      </w:r>
    </w:p>
    <w:p w:rsidR="004206AE" w:rsidRDefault="004206AE" w:rsidP="004206AE">
      <w:pPr>
        <w:jc w:val="both"/>
      </w:pPr>
      <w:r>
        <w:t xml:space="preserve">Podrán participar en el Concurso todas aquellas personas físicas, mayores de 18 años que sean residentes dentro del territorio español que actúan conforme al procedimiento aquí descrito. No podrán participar los empleados ni sus familiares directos (incluyendo las parejas de hecho), de los organizadores ni del Medio de </w:t>
      </w:r>
      <w:proofErr w:type="gramStart"/>
      <w:r>
        <w:t>Comunicación</w:t>
      </w:r>
      <w:proofErr w:type="gramEnd"/>
      <w:r>
        <w:t xml:space="preserve"> así como sus familiares directos hasta segundo grado de parentesco ni los inscritos en el Registro General de Interdictos al Juego. Se podrá invalidar cualquier participación de personas que hayan sido asistidas por quienes tienen prohibida su participación tal y como establece la ley 13/2011 de 27 de </w:t>
      </w:r>
      <w:proofErr w:type="gramStart"/>
      <w:r>
        <w:t>Mayo</w:t>
      </w:r>
      <w:proofErr w:type="gramEnd"/>
      <w:r>
        <w:t>.</w:t>
      </w:r>
    </w:p>
    <w:p w:rsidR="004206AE" w:rsidRDefault="004206AE" w:rsidP="004206AE">
      <w:pPr>
        <w:jc w:val="both"/>
      </w:pPr>
    </w:p>
    <w:p w:rsidR="004206AE" w:rsidRDefault="004206AE" w:rsidP="004206AE">
      <w:pPr>
        <w:jc w:val="both"/>
      </w:pPr>
      <w:r>
        <w:t xml:space="preserve">Durante los distintos programas de </w:t>
      </w:r>
      <w:r w:rsidR="00B67F48">
        <w:t>CANAL SUR</w:t>
      </w:r>
      <w:r>
        <w:t xml:space="preserve">, siempre y cuando así se mencione </w:t>
      </w:r>
      <w:proofErr w:type="gramStart"/>
      <w:r>
        <w:t>durante  el</w:t>
      </w:r>
      <w:proofErr w:type="gramEnd"/>
      <w:r>
        <w:t xml:space="preserve"> mismo, se informará a la audiencia sobre la posibilidad de participar en el concurso.</w:t>
      </w:r>
    </w:p>
    <w:p w:rsidR="004206AE" w:rsidRDefault="004206AE" w:rsidP="004206AE">
      <w:pPr>
        <w:jc w:val="both"/>
      </w:pPr>
    </w:p>
    <w:p w:rsidR="004206AE" w:rsidRDefault="004206AE" w:rsidP="004206AE">
      <w:pPr>
        <w:jc w:val="both"/>
      </w:pPr>
      <w:r>
        <w:t>Sólo se admitirán 30 participaciones diarias por concursante y concurso. A estos efectos, se considera concursante a cada número de teléfono desde el que se efectúan llamadas o desde el que se envían mensajes. El operador de juego sólo computará las llamadas o mensajes que no superen dicho límite. El operador de juego no responde del coste que el operador de telecomunicaciones que presta al usuario el servicio de acceso a la red cobre al usuario por las llamadas o mensajes que excedan de dicho límite.</w:t>
      </w:r>
    </w:p>
    <w:p w:rsidR="004206AE" w:rsidRDefault="004206AE" w:rsidP="004206AE">
      <w:pPr>
        <w:jc w:val="both"/>
      </w:pPr>
    </w:p>
    <w:p w:rsidR="004206AE" w:rsidRDefault="004206AE" w:rsidP="004206AE">
      <w:pPr>
        <w:jc w:val="both"/>
      </w:pPr>
      <w:r>
        <w:t xml:space="preserve">La participación </w:t>
      </w:r>
      <w:proofErr w:type="gramStart"/>
      <w:r>
        <w:t>se  podrá</w:t>
      </w:r>
      <w:proofErr w:type="gramEnd"/>
      <w:r>
        <w:t xml:space="preserve"> concretar mediante el registro del participante a través de alguna o ambas de las siguientes vías:</w:t>
      </w:r>
    </w:p>
    <w:p w:rsidR="004206AE" w:rsidRDefault="004206AE" w:rsidP="004206AE">
      <w:pPr>
        <w:jc w:val="both"/>
      </w:pPr>
    </w:p>
    <w:p w:rsidR="004206AE" w:rsidRDefault="004206AE" w:rsidP="004206AE">
      <w:pPr>
        <w:jc w:val="both"/>
      </w:pPr>
      <w:r>
        <w:t>•</w:t>
      </w:r>
      <w:r>
        <w:tab/>
        <w:t>Enviar un mensaje de texto (SMS) desde un teléfono móvil al número corto con la palabra clave que se publicite en el programa (con un coste 1,23 €. Precio total).</w:t>
      </w:r>
    </w:p>
    <w:p w:rsidR="004206AE" w:rsidRDefault="004206AE" w:rsidP="004206AE">
      <w:pPr>
        <w:jc w:val="both"/>
      </w:pPr>
    </w:p>
    <w:p w:rsidR="004206AE" w:rsidRDefault="004206AE" w:rsidP="004206AE">
      <w:pPr>
        <w:jc w:val="both"/>
      </w:pPr>
      <w:r>
        <w:t>•</w:t>
      </w:r>
      <w:r>
        <w:tab/>
        <w:t xml:space="preserve">Llamar al número de teléfono 905 habilitado para participar y que se comunique en el programa. El coste máximo de la llamada es 1,45€ desde red fija impuestos incluidos y desde la red móvil 1,9965 € desde Península y </w:t>
      </w:r>
      <w:proofErr w:type="gramStart"/>
      <w:r>
        <w:t>Baleares,  1</w:t>
      </w:r>
      <w:proofErr w:type="gramEnd"/>
      <w:r>
        <w:t>,7655 € desde Canarias, 1,8150 € desde Ceuta y 1,7160 desde Melilla (impuestos incluidos).</w:t>
      </w:r>
    </w:p>
    <w:p w:rsidR="004206AE" w:rsidRDefault="004206AE" w:rsidP="004206AE">
      <w:pPr>
        <w:jc w:val="both"/>
      </w:pPr>
      <w:r>
        <w:t xml:space="preserve"> </w:t>
      </w:r>
    </w:p>
    <w:p w:rsidR="004206AE" w:rsidRDefault="004206AE" w:rsidP="004206AE">
      <w:pPr>
        <w:jc w:val="both"/>
      </w:pPr>
      <w:r>
        <w:t>El servicio 905 está disponible para todos los operadores de telefonía.</w:t>
      </w:r>
    </w:p>
    <w:p w:rsidR="004206AE" w:rsidRDefault="004206AE" w:rsidP="004206AE">
      <w:pPr>
        <w:jc w:val="both"/>
      </w:pPr>
      <w:r>
        <w:t>El servicio SMS está disponible para Movistar, Orange, Vodafone, Yoigo y Euskaltel.</w:t>
      </w:r>
    </w:p>
    <w:p w:rsidR="004206AE" w:rsidRDefault="004206AE" w:rsidP="004206AE">
      <w:pPr>
        <w:jc w:val="both"/>
      </w:pPr>
      <w:r>
        <w:lastRenderedPageBreak/>
        <w:t xml:space="preserve">No está disponible para otros operadores móviles virtuales </w:t>
      </w:r>
      <w:proofErr w:type="gramStart"/>
      <w:r>
        <w:t>tales  como</w:t>
      </w:r>
      <w:proofErr w:type="gramEnd"/>
      <w:r>
        <w:t xml:space="preserve"> </w:t>
      </w:r>
      <w:proofErr w:type="spellStart"/>
      <w:r>
        <w:t>Symio</w:t>
      </w:r>
      <w:proofErr w:type="spellEnd"/>
      <w:r>
        <w:t xml:space="preserve">, </w:t>
      </w:r>
      <w:proofErr w:type="spellStart"/>
      <w:r>
        <w:t>Masmovil</w:t>
      </w:r>
      <w:proofErr w:type="spellEnd"/>
      <w:r>
        <w:t xml:space="preserve"> y Jazztel, entre otros. Para cualquier duda, pueden contactar con su operadora de telefonía móvil o con nuestro servicio de atención al cliente de </w:t>
      </w:r>
      <w:proofErr w:type="spellStart"/>
      <w:r>
        <w:t>Eurojuego</w:t>
      </w:r>
      <w:proofErr w:type="spellEnd"/>
      <w:r>
        <w:t xml:space="preserve"> 902 210 230.</w:t>
      </w:r>
    </w:p>
    <w:p w:rsidR="004206AE" w:rsidRDefault="004206AE" w:rsidP="004206AE">
      <w:pPr>
        <w:jc w:val="both"/>
      </w:pPr>
    </w:p>
    <w:p w:rsidR="004206AE" w:rsidRDefault="004206AE" w:rsidP="004206AE">
      <w:pPr>
        <w:jc w:val="both"/>
      </w:pPr>
      <w:r>
        <w:t xml:space="preserve">Cada mensaje y cada llamada del usuario supondrán una (1) participación en el concurso. </w:t>
      </w:r>
    </w:p>
    <w:p w:rsidR="004206AE" w:rsidRDefault="004206AE" w:rsidP="004206AE">
      <w:pPr>
        <w:jc w:val="both"/>
      </w:pPr>
    </w:p>
    <w:p w:rsidR="004206AE" w:rsidRDefault="004206AE" w:rsidP="004206AE">
      <w:pPr>
        <w:jc w:val="both"/>
      </w:pPr>
      <w:r>
        <w:t>El organizador podrá incentivar en determinados momentos la participación de los usuarios, asignando un valor mayor a los mensajes que envíe o llamadas que realicen, conforme a estas reglas:</w:t>
      </w:r>
    </w:p>
    <w:p w:rsidR="004206AE" w:rsidRDefault="004206AE" w:rsidP="004206AE">
      <w:pPr>
        <w:jc w:val="both"/>
      </w:pPr>
    </w:p>
    <w:p w:rsidR="004206AE" w:rsidRDefault="004206AE" w:rsidP="004206AE">
      <w:pPr>
        <w:jc w:val="both"/>
      </w:pPr>
      <w:r>
        <w:t xml:space="preserve">Se podrán promover acciones multiplicadoras de participaciones que serán comunicadas a través de </w:t>
      </w:r>
      <w:proofErr w:type="spellStart"/>
      <w:r>
        <w:t>sms</w:t>
      </w:r>
      <w:proofErr w:type="spellEnd"/>
      <w:r>
        <w:t xml:space="preserve"> </w:t>
      </w:r>
      <w:proofErr w:type="spellStart"/>
      <w:r>
        <w:t>push</w:t>
      </w:r>
      <w:proofErr w:type="spellEnd"/>
      <w:r>
        <w:t xml:space="preserve"> a los participantes. Estas comunicaciones serán totalmente gratuitas para los participantes. En caso de responder a las comunicaciones enviadas por el organizador, el participante adquirirá tantas participaciones como se indique en la comunicación. A modo de ejemplo, si el participante participa durante un momento en que la participación vale DOBLE, si el usuario acierta la pregunta obtendrá 2 participaciones, sin </w:t>
      </w:r>
      <w:proofErr w:type="gramStart"/>
      <w:r>
        <w:t>embargo</w:t>
      </w:r>
      <w:proofErr w:type="gramEnd"/>
      <w:r>
        <w:t xml:space="preserve"> si el participante falla en su respuesta obtendrá 1 participación. </w:t>
      </w:r>
    </w:p>
    <w:p w:rsidR="002052E7" w:rsidRDefault="002052E7" w:rsidP="00FA34BF">
      <w:pPr>
        <w:jc w:val="both"/>
      </w:pPr>
      <w:r>
        <w:t xml:space="preserve"> </w:t>
      </w:r>
    </w:p>
    <w:p w:rsidR="002052E7" w:rsidRDefault="004206AE" w:rsidP="00FA34BF">
      <w:pPr>
        <w:jc w:val="both"/>
      </w:pPr>
      <w:proofErr w:type="gramStart"/>
      <w:r>
        <w:t>Sexta</w:t>
      </w:r>
      <w:r w:rsidR="002052E7">
        <w:t>.-</w:t>
      </w:r>
      <w:proofErr w:type="gramEnd"/>
      <w:r w:rsidR="002052E7">
        <w:t xml:space="preserve"> Mecánica </w:t>
      </w:r>
    </w:p>
    <w:p w:rsidR="002052E7" w:rsidRDefault="002052E7" w:rsidP="00FA34BF">
      <w:pPr>
        <w:jc w:val="both"/>
      </w:pPr>
      <w:r>
        <w:t xml:space="preserve"> </w:t>
      </w:r>
    </w:p>
    <w:p w:rsidR="002052E7" w:rsidRDefault="002052E7" w:rsidP="00FA34BF">
      <w:pPr>
        <w:jc w:val="both"/>
      </w:pPr>
      <w:r>
        <w:t xml:space="preserve">Los participantes deberán enviar un SMS con la palabra clave que se indique en el concurso al número SMS Premium indicado en medio de comunicación durante la promoción o realizar una llamada a un número 905. De entre todas las participaciones correctas recibidas se realizará un sorteo. En cada sorteo se extraerán los finalistas para cada premio y suplentes. </w:t>
      </w:r>
    </w:p>
    <w:p w:rsidR="002052E7" w:rsidRDefault="002052E7" w:rsidP="00FA34BF">
      <w:pPr>
        <w:jc w:val="both"/>
      </w:pPr>
      <w:r>
        <w:t xml:space="preserve"> </w:t>
      </w:r>
    </w:p>
    <w:p w:rsidR="002052E7" w:rsidRDefault="002052E7" w:rsidP="00FA34BF">
      <w:pPr>
        <w:jc w:val="both"/>
      </w:pPr>
      <w:r>
        <w:t xml:space="preserve">La extracción de ganadores se llevará a cabo a través del uso de una aplicación informática, homologada por la entidad certificadora </w:t>
      </w:r>
      <w:proofErr w:type="spellStart"/>
      <w:r>
        <w:t>PriceWaterhouse</w:t>
      </w:r>
      <w:proofErr w:type="spellEnd"/>
      <w:r>
        <w:t xml:space="preserve"> and </w:t>
      </w:r>
      <w:proofErr w:type="spellStart"/>
      <w:r>
        <w:t>Coopers</w:t>
      </w:r>
      <w:proofErr w:type="spellEnd"/>
      <w:r>
        <w:t xml:space="preserve"> y que garantiza en todo momento la aleatoriedad de sus resultados.  </w:t>
      </w:r>
    </w:p>
    <w:p w:rsidR="002052E7" w:rsidRDefault="002052E7" w:rsidP="00FA34BF">
      <w:pPr>
        <w:jc w:val="both"/>
      </w:pPr>
      <w:r>
        <w:t xml:space="preserve"> </w:t>
      </w:r>
    </w:p>
    <w:p w:rsidR="002052E7" w:rsidRDefault="002052E7" w:rsidP="00FA34BF">
      <w:pPr>
        <w:jc w:val="both"/>
      </w:pPr>
      <w:r>
        <w:t xml:space="preserve">El programa llamará en directo al número seleccionado. Para ganar, el espectador titular de esa numeración deberá contestar, antes del cuatro tono de </w:t>
      </w:r>
      <w:proofErr w:type="spellStart"/>
      <w:proofErr w:type="gramStart"/>
      <w:r>
        <w:t>llamada</w:t>
      </w:r>
      <w:r w:rsidR="00020FC6">
        <w:t>.</w:t>
      </w:r>
      <w:r>
        <w:t>Si</w:t>
      </w:r>
      <w:proofErr w:type="spellEnd"/>
      <w:proofErr w:type="gramEnd"/>
      <w:r>
        <w:t xml:space="preserve"> no contestase antes del cuarto tono, lo hiciera después, no contestase</w:t>
      </w:r>
      <w:r w:rsidR="00020FC6">
        <w:t xml:space="preserve"> o </w:t>
      </w:r>
      <w:r>
        <w:t xml:space="preserve">saltara el buzón de voz, el espectador/a perderá toda posibilidad de conseguir el premio. </w:t>
      </w:r>
    </w:p>
    <w:p w:rsidR="002052E7" w:rsidRDefault="002052E7" w:rsidP="00FA34BF">
      <w:pPr>
        <w:jc w:val="both"/>
      </w:pPr>
      <w:r>
        <w:t xml:space="preserve"> </w:t>
      </w:r>
    </w:p>
    <w:p w:rsidR="004206AE" w:rsidRDefault="004206AE" w:rsidP="004206AE">
      <w:pPr>
        <w:jc w:val="both"/>
      </w:pPr>
      <w:proofErr w:type="gramStart"/>
      <w:r>
        <w:t>Séptima.-</w:t>
      </w:r>
      <w:proofErr w:type="gramEnd"/>
      <w:r>
        <w:t xml:space="preserve"> Ganadores</w:t>
      </w:r>
    </w:p>
    <w:p w:rsidR="004206AE" w:rsidRDefault="004206AE" w:rsidP="004206AE">
      <w:pPr>
        <w:jc w:val="both"/>
      </w:pPr>
    </w:p>
    <w:p w:rsidR="004206AE" w:rsidRDefault="004206AE" w:rsidP="004206AE">
      <w:pPr>
        <w:jc w:val="both"/>
      </w:pPr>
      <w:r>
        <w:t xml:space="preserve">La comunicación de los ganadores se podrá efectuar durante la emisión del </w:t>
      </w:r>
      <w:proofErr w:type="gramStart"/>
      <w:r>
        <w:t>programa  o</w:t>
      </w:r>
      <w:proofErr w:type="gramEnd"/>
      <w:r>
        <w:t xml:space="preserve"> en cualquier otro momento, telefónicamente. El ganador deberá aceptar o rechazar el premio en </w:t>
      </w:r>
      <w:r>
        <w:lastRenderedPageBreak/>
        <w:t xml:space="preserve">el momento en que sea comunicado como tal si se efectúa la </w:t>
      </w:r>
      <w:proofErr w:type="gramStart"/>
      <w:r>
        <w:t>comunicación  durante</w:t>
      </w:r>
      <w:proofErr w:type="gramEnd"/>
      <w:r>
        <w:t xml:space="preserve"> la emisión del programa. En otro caso, el ganador tendrá el plazo de diez (10) días para la aceptación o negativa del premio.  </w:t>
      </w:r>
    </w:p>
    <w:p w:rsidR="004206AE" w:rsidRDefault="004206AE" w:rsidP="004206AE">
      <w:pPr>
        <w:jc w:val="both"/>
      </w:pPr>
    </w:p>
    <w:p w:rsidR="004206AE" w:rsidRDefault="004206AE" w:rsidP="004206AE">
      <w:pPr>
        <w:jc w:val="both"/>
      </w:pPr>
    </w:p>
    <w:p w:rsidR="004206AE" w:rsidRDefault="004206AE" w:rsidP="004206AE">
      <w:pPr>
        <w:jc w:val="both"/>
      </w:pPr>
      <w:r>
        <w:t xml:space="preserve">En caso de aceptación, el ganador debe facilitar a </w:t>
      </w:r>
      <w:proofErr w:type="spellStart"/>
      <w:r>
        <w:t>Eurojuego</w:t>
      </w:r>
      <w:proofErr w:type="spellEnd"/>
      <w:r>
        <w:t xml:space="preserve">, en los quince (15) días siguientes a su designación como ganador, sus datos personales, fotocopia de su NIF y su número de cuenta bancaria donde percibirá el premio, en caso de que este sea en metálico. Asimismo, los organizadores solicitarán al ganador, el justificante telefónico correspondiente de que el SMS ha sido enviado o de que la llamada ha sido realizada y de que se encuentra al corriente de pago con la compañía telefónica, habiendo abonado el importe de dicha llamada o </w:t>
      </w:r>
      <w:proofErr w:type="spellStart"/>
      <w:r>
        <w:t>sms</w:t>
      </w:r>
      <w:proofErr w:type="spellEnd"/>
      <w:r>
        <w:t>. Además, si el ganador no es titular de la línea telefónica desde la que se ha realizado la participación se requerirá la presentación de una autorización, por parte del titular para el uso de dicha línea en la participación en el concurso.</w:t>
      </w:r>
    </w:p>
    <w:p w:rsidR="004206AE" w:rsidRDefault="004206AE" w:rsidP="004206AE">
      <w:pPr>
        <w:jc w:val="both"/>
      </w:pPr>
    </w:p>
    <w:p w:rsidR="004206AE" w:rsidRDefault="004206AE" w:rsidP="004206AE">
      <w:pPr>
        <w:jc w:val="both"/>
      </w:pPr>
    </w:p>
    <w:p w:rsidR="004206AE" w:rsidRDefault="004206AE" w:rsidP="004206AE">
      <w:pPr>
        <w:jc w:val="both"/>
      </w:pPr>
      <w:r>
        <w:t xml:space="preserve">De no aceptarse el premio en el plazo indicado en el párrafo anterior </w:t>
      </w:r>
      <w:proofErr w:type="gramStart"/>
      <w:r>
        <w:t>o  si</w:t>
      </w:r>
      <w:proofErr w:type="gramEnd"/>
      <w:r>
        <w:t xml:space="preserve"> el ganador no enviara la documentación requerida para su cobro o lo hiciera fuera de plazo, o no estuviera capacitado por cualquier razón de las contempladas en estas reglas particulares o en Orden EHA/3084/2011, en estos casos, </w:t>
      </w:r>
      <w:proofErr w:type="spellStart"/>
      <w:r>
        <w:t>Eurojuego</w:t>
      </w:r>
      <w:proofErr w:type="spellEnd"/>
      <w:r>
        <w:t xml:space="preserve"> decidirá de acuerdo con lo previsto en la cláusula decimotercera c) de las presentes bases el destino de los premios.  </w:t>
      </w:r>
    </w:p>
    <w:p w:rsidR="004206AE" w:rsidRDefault="004206AE" w:rsidP="004206AE">
      <w:pPr>
        <w:jc w:val="both"/>
      </w:pPr>
    </w:p>
    <w:p w:rsidR="004206AE" w:rsidRDefault="004206AE" w:rsidP="004206AE">
      <w:pPr>
        <w:jc w:val="both"/>
      </w:pPr>
      <w:r>
        <w:t xml:space="preserve">Los organizadores no se hacen responsables de las posibles pérdidas, irregularidades o defectos de los SMS y llamadas. Aquellos mensajes o llamadas telefónicas que tengan alguna irregularidad o no puedan ser legibles no se computarán como mensajes válidos a efectos del concurso. Cualquier reclamación a este respecto deberá ser planteada ante la operadora correspondiente. </w:t>
      </w:r>
    </w:p>
    <w:p w:rsidR="004206AE" w:rsidRDefault="004206AE" w:rsidP="004206AE">
      <w:pPr>
        <w:jc w:val="both"/>
      </w:pPr>
    </w:p>
    <w:p w:rsidR="004206AE" w:rsidRDefault="004206AE" w:rsidP="004206AE">
      <w:pPr>
        <w:jc w:val="both"/>
      </w:pPr>
      <w:r>
        <w:t>Se requiere, en todo caso, la visibilidad del número de teléfono desde el que se envía el SMS o se realiza la llamada para poder participar en los concursos.</w:t>
      </w:r>
    </w:p>
    <w:p w:rsidR="004206AE" w:rsidRDefault="004206AE" w:rsidP="004206AE">
      <w:pPr>
        <w:jc w:val="both"/>
      </w:pPr>
    </w:p>
    <w:p w:rsidR="004206AE" w:rsidRDefault="004206AE" w:rsidP="004206AE">
      <w:pPr>
        <w:jc w:val="both"/>
      </w:pPr>
      <w:r>
        <w:t xml:space="preserve">En virtud de velar por un correcto desarrollo de la promoción objeto de las presentes bases, en igualdad de condiciones para todos los concursantes y con objeto de que no puedan resultar beneficiarios de dos a más premios la misma persona que resulte ganadora, toda vez que haya resultado ganador un concursante, no podrá seguir participando en la misma promoción y, en consecuencia, optar a otro premio durante el plazo de un mes a contar desde que hubiese resultado ganador, extendiéndose la limitación de participación a los familiares del ganador hasta el segundo grado de parentesco ni personas que se detecten estén realizando una participación organizada y profesionalizada, anulando de este modo, los fines de la promoción y la igualdad de condiciones de los participantes. En consecuencia, el organizador del concurso, </w:t>
      </w:r>
      <w:r>
        <w:lastRenderedPageBreak/>
        <w:t xml:space="preserve">anulará todas las participaciones afectadas por lo expuesto anteriormente, y anulará, en el precitado supuesto, a los que resulten ganadores </w:t>
      </w:r>
      <w:proofErr w:type="gramStart"/>
      <w:r>
        <w:t>y</w:t>
      </w:r>
      <w:proofErr w:type="gramEnd"/>
      <w:r>
        <w:t xml:space="preserve"> por tanto, no será válido el premio obtenido.</w:t>
      </w:r>
    </w:p>
    <w:p w:rsidR="004206AE" w:rsidRDefault="004206AE" w:rsidP="004206AE">
      <w:pPr>
        <w:jc w:val="both"/>
      </w:pPr>
    </w:p>
    <w:p w:rsidR="004206AE" w:rsidRDefault="004206AE" w:rsidP="004206AE">
      <w:pPr>
        <w:jc w:val="both"/>
      </w:pPr>
      <w:r>
        <w:t xml:space="preserve">La entrega de los premios obtenidos exigirá la apertura de un registro de usuarios a efectos de comprobar la no concurrencia de las prohibiciones subjetivas establecidas en el art. 6 de la </w:t>
      </w:r>
      <w:proofErr w:type="gramStart"/>
      <w:r>
        <w:t>Ley  13</w:t>
      </w:r>
      <w:proofErr w:type="gramEnd"/>
      <w:r>
        <w:t xml:space="preserve">/2011 de 27 de mayo de regulación del juego. </w:t>
      </w:r>
    </w:p>
    <w:p w:rsidR="004206AE" w:rsidRDefault="004206AE" w:rsidP="004206AE">
      <w:pPr>
        <w:jc w:val="both"/>
      </w:pPr>
    </w:p>
    <w:p w:rsidR="004206AE" w:rsidRDefault="004206AE" w:rsidP="004206AE">
      <w:pPr>
        <w:jc w:val="both"/>
      </w:pPr>
      <w:r>
        <w:t>El operador únicamente podrá abonar los premios obtenidos por los participantes que no estuvieran incursos en prohibición subjetiva. En todo caso, el operador se atendrá al procedimiento que establezca la Dirección General de Ordenación del Juego para la notificación de los supuestos en que un participante incurso en causa de prohibición subjetiva hubiera obtenido un premio, y a las medidas que, en su caso, hubieren de adoptarse en estos casos.</w:t>
      </w:r>
    </w:p>
    <w:p w:rsidR="004206AE" w:rsidRDefault="004206AE" w:rsidP="004206AE">
      <w:pPr>
        <w:jc w:val="both"/>
      </w:pPr>
    </w:p>
    <w:p w:rsidR="004206AE" w:rsidRDefault="004206AE" w:rsidP="004206AE">
      <w:pPr>
        <w:jc w:val="both"/>
      </w:pPr>
      <w:r>
        <w:t xml:space="preserve">Los organizadores, así como el presentador del programa se reservan el derecho de terminar la llamada o rechazar la entrega del premio en caso de que consideren que el llamante está actuando de alguna manera inadecuada o en contra de cualquier código de emisión, de regulación o alguna ley en concreto. El organizador podrá, discrecionalmente, restringir o limitar el acceso a los usuarios que bien sea por realizar un número excesivo de llamadas diarias o bien por cualquiera otra circunstancia o indicador significativo, presenten unas pautas de participación susceptibles de ser interpretadas como ludopatía o propensión anómala e injustificada hacia la participación en el concurso. Los llamantes no podrán en ningún caso promocionar ningún servicio o producto, como tampoco utilizar un lenguaje inapropiado ni groserías, o realizar declaraciones injuriosas, calumniosas o decir cualquier cosa que pudiera ofender o herir a una persona, empresa o entidad. </w:t>
      </w:r>
    </w:p>
    <w:p w:rsidR="004206AE" w:rsidRDefault="004206AE" w:rsidP="004206AE">
      <w:pPr>
        <w:jc w:val="both"/>
      </w:pPr>
    </w:p>
    <w:p w:rsidR="004206AE" w:rsidRDefault="004206AE" w:rsidP="004206AE">
      <w:pPr>
        <w:jc w:val="both"/>
      </w:pPr>
      <w:proofErr w:type="gramStart"/>
      <w:r>
        <w:t>Octava.-</w:t>
      </w:r>
      <w:proofErr w:type="gramEnd"/>
      <w:r>
        <w:t xml:space="preserve"> Cesión de Derechos Imagen</w:t>
      </w:r>
    </w:p>
    <w:p w:rsidR="004206AE" w:rsidRDefault="004206AE" w:rsidP="004206AE">
      <w:pPr>
        <w:jc w:val="both"/>
      </w:pPr>
    </w:p>
    <w:p w:rsidR="004206AE" w:rsidRDefault="004206AE" w:rsidP="004206AE">
      <w:pPr>
        <w:jc w:val="both"/>
      </w:pPr>
      <w:r>
        <w:t xml:space="preserve">Los participantes de los concursos que hubieran resultado ganadores así como aquellas personas que hablen en directo </w:t>
      </w:r>
      <w:proofErr w:type="gramStart"/>
      <w:r>
        <w:t>en  el</w:t>
      </w:r>
      <w:proofErr w:type="gramEnd"/>
      <w:r>
        <w:t xml:space="preserve"> concurso, aceptan que su nombre, apellidos e imagen y/o voz sea utilizada a efectos de hacer público, en su caso, los resultados del concurso. Igualmente autorizan a la empresa organizadora y a la cadena de televisión a reproducir y utilizar su nombre y apellidos y otros datos, así como de su imagen, en cualquier actividad </w:t>
      </w:r>
      <w:proofErr w:type="spellStart"/>
      <w:r>
        <w:t>publi</w:t>
      </w:r>
      <w:proofErr w:type="spellEnd"/>
      <w:r>
        <w:t>-promocional relacionada con la promoción en la que ha resultado ganador, sin que dicha utilización le confiera derecho de remuneración o beneficio alguno con excepción hecha de la entrega del premio ganado, en su caso.</w:t>
      </w:r>
    </w:p>
    <w:p w:rsidR="004206AE" w:rsidRDefault="004206AE" w:rsidP="004206AE">
      <w:pPr>
        <w:jc w:val="both"/>
      </w:pPr>
      <w:r>
        <w:t>Los nombres de los ganadores serán publicados en la página web www.eurojuegostar.es.</w:t>
      </w:r>
    </w:p>
    <w:p w:rsidR="002052E7" w:rsidRDefault="004206AE" w:rsidP="00FA34BF">
      <w:pPr>
        <w:jc w:val="both"/>
      </w:pPr>
      <w:proofErr w:type="gramStart"/>
      <w:r>
        <w:t>Novena</w:t>
      </w:r>
      <w:r w:rsidR="002052E7">
        <w:t>.-</w:t>
      </w:r>
      <w:proofErr w:type="gramEnd"/>
      <w:r w:rsidR="002052E7">
        <w:t xml:space="preserve"> Premios </w:t>
      </w:r>
    </w:p>
    <w:p w:rsidR="002052E7" w:rsidRDefault="002052E7" w:rsidP="00FA34BF">
      <w:pPr>
        <w:jc w:val="both"/>
      </w:pPr>
      <w:r>
        <w:t xml:space="preserve"> </w:t>
      </w:r>
    </w:p>
    <w:p w:rsidR="002052E7" w:rsidRDefault="000770E1" w:rsidP="00FA34BF">
      <w:pPr>
        <w:jc w:val="both"/>
      </w:pPr>
      <w:r>
        <w:t>El premio objeto de la promoción es el siguiente:</w:t>
      </w:r>
    </w:p>
    <w:p w:rsidR="00494E8A" w:rsidRDefault="000770E1" w:rsidP="00FA34BF">
      <w:pPr>
        <w:jc w:val="both"/>
      </w:pPr>
      <w:r>
        <w:lastRenderedPageBreak/>
        <w:t xml:space="preserve">-Dos entradas </w:t>
      </w:r>
      <w:proofErr w:type="spellStart"/>
      <w:r>
        <w:t>dobres</w:t>
      </w:r>
      <w:proofErr w:type="spellEnd"/>
      <w:r>
        <w:t xml:space="preserve"> para la Fase Final del Concurso en el Gran Teatro Falla, el día 9 de febrero, valoradas en un mínimo de siete euros (7,00 €) cada un</w:t>
      </w:r>
      <w:r w:rsidR="00494E8A">
        <w:t>a.</w:t>
      </w:r>
    </w:p>
    <w:p w:rsidR="003F2BDD" w:rsidRDefault="00494E8A" w:rsidP="00FA34BF">
      <w:pPr>
        <w:jc w:val="both"/>
      </w:pPr>
      <w:r>
        <w:t>El premio solamente está constituido por las mencionadas entradas, no incluyendo traslados, ni ningún otro tipo de extras.</w:t>
      </w:r>
    </w:p>
    <w:p w:rsidR="002052E7" w:rsidRDefault="002D3D57" w:rsidP="00FA34BF">
      <w:pPr>
        <w:jc w:val="both"/>
      </w:pPr>
      <w:r w:rsidRPr="002D3D57">
        <w:t>Los premios tendrán un valor total</w:t>
      </w:r>
      <w:r>
        <w:t xml:space="preserve"> mínimo</w:t>
      </w:r>
      <w:r w:rsidRPr="002D3D57">
        <w:t xml:space="preserve"> de </w:t>
      </w:r>
      <w:r w:rsidR="000770E1">
        <w:t xml:space="preserve">catorce </w:t>
      </w:r>
      <w:r w:rsidRPr="002D3D57">
        <w:t>euros</w:t>
      </w:r>
      <w:r w:rsidR="000770E1">
        <w:t xml:space="preserve"> (14,00 €)</w:t>
      </w:r>
      <w:r w:rsidRPr="002D3D57">
        <w:t>.</w:t>
      </w:r>
    </w:p>
    <w:p w:rsidR="004206AE" w:rsidRDefault="004206AE" w:rsidP="004206AE">
      <w:pPr>
        <w:pStyle w:val="NormalWeb"/>
        <w:jc w:val="both"/>
        <w:rPr>
          <w:rFonts w:ascii="Calibri" w:hAnsi="Calibri" w:cs="Calibri"/>
          <w:snapToGrid w:val="0"/>
          <w:sz w:val="22"/>
          <w:szCs w:val="22"/>
        </w:rPr>
      </w:pPr>
      <w:r>
        <w:rPr>
          <w:rFonts w:ascii="Calibri" w:hAnsi="Calibri" w:cs="Calibri"/>
          <w:snapToGrid w:val="0"/>
          <w:sz w:val="22"/>
          <w:szCs w:val="22"/>
        </w:rPr>
        <w:t xml:space="preserve">En todo caso, los premios serán comunicados en directo durante la emisión del programa siempre que fuera posible o en su defecto en la web de </w:t>
      </w:r>
      <w:hyperlink r:id="rId6" w:history="1">
        <w:r>
          <w:rPr>
            <w:rStyle w:val="Hipervnculo"/>
            <w:rFonts w:cs="Calibri"/>
            <w:snapToGrid w:val="0"/>
            <w:sz w:val="22"/>
            <w:szCs w:val="22"/>
          </w:rPr>
          <w:t>www.eurojuegostar.es</w:t>
        </w:r>
      </w:hyperlink>
      <w:r>
        <w:rPr>
          <w:rFonts w:ascii="Calibri" w:hAnsi="Calibri" w:cs="Calibri"/>
          <w:snapToGrid w:val="0"/>
          <w:sz w:val="22"/>
          <w:szCs w:val="22"/>
        </w:rPr>
        <w:t>.</w:t>
      </w:r>
    </w:p>
    <w:p w:rsidR="004206AE" w:rsidRDefault="004206AE" w:rsidP="004206AE">
      <w:pPr>
        <w:pStyle w:val="NormalWeb"/>
        <w:jc w:val="both"/>
        <w:rPr>
          <w:rFonts w:ascii="Calibri" w:hAnsi="Calibri" w:cs="Calibri"/>
          <w:snapToGrid w:val="0"/>
          <w:sz w:val="22"/>
          <w:szCs w:val="22"/>
        </w:rPr>
      </w:pPr>
      <w:r>
        <w:rPr>
          <w:rFonts w:ascii="Calibri" w:hAnsi="Calibri" w:cs="Calibri"/>
          <w:snapToGrid w:val="0"/>
          <w:sz w:val="22"/>
          <w:szCs w:val="22"/>
        </w:rPr>
        <w:t xml:space="preserve">El ganador no podrá, en caso de premio en especie canjearlo por su valor económico. La entrega del premio queda sujeta a la disponibilidad comercial del producto. </w:t>
      </w:r>
    </w:p>
    <w:p w:rsidR="004206AE" w:rsidRDefault="004206AE" w:rsidP="004206AE">
      <w:pPr>
        <w:pStyle w:val="NormalWeb"/>
        <w:jc w:val="both"/>
        <w:rPr>
          <w:rFonts w:ascii="Calibri" w:hAnsi="Calibri" w:cs="Calibri"/>
          <w:snapToGrid w:val="0"/>
          <w:sz w:val="22"/>
          <w:szCs w:val="22"/>
        </w:rPr>
      </w:pPr>
      <w:proofErr w:type="spellStart"/>
      <w:r>
        <w:rPr>
          <w:rFonts w:ascii="Calibri" w:hAnsi="Calibri" w:cs="Calibri"/>
          <w:snapToGrid w:val="0"/>
          <w:sz w:val="22"/>
          <w:szCs w:val="22"/>
        </w:rPr>
        <w:t>Eurojuego</w:t>
      </w:r>
      <w:proofErr w:type="spellEnd"/>
      <w:r>
        <w:rPr>
          <w:rFonts w:ascii="Calibri" w:hAnsi="Calibri" w:cs="Calibri"/>
          <w:snapToGrid w:val="0"/>
          <w:sz w:val="22"/>
          <w:szCs w:val="22"/>
        </w:rPr>
        <w:t xml:space="preserve"> </w:t>
      </w:r>
      <w:proofErr w:type="spellStart"/>
      <w:r>
        <w:rPr>
          <w:rFonts w:ascii="Calibri" w:hAnsi="Calibri" w:cs="Calibri"/>
          <w:snapToGrid w:val="0"/>
          <w:sz w:val="22"/>
          <w:szCs w:val="22"/>
        </w:rPr>
        <w:t>Star</w:t>
      </w:r>
      <w:proofErr w:type="spellEnd"/>
      <w:r>
        <w:rPr>
          <w:rFonts w:ascii="Calibri" w:hAnsi="Calibri" w:cs="Calibri"/>
          <w:snapToGrid w:val="0"/>
          <w:sz w:val="22"/>
          <w:szCs w:val="22"/>
        </w:rPr>
        <w:t xml:space="preserve"> no se hace responsable de las posibles suspensiones o modificaciones de fechas, por causas ajenas al operador de juego, en el caso de que se sorteen eventos.</w:t>
      </w:r>
    </w:p>
    <w:p w:rsidR="004206AE" w:rsidRDefault="004206AE" w:rsidP="004206AE">
      <w:pPr>
        <w:jc w:val="both"/>
        <w:rPr>
          <w:rFonts w:ascii="Calibri" w:hAnsi="Calibri" w:cs="Calibri"/>
          <w:snapToGrid w:val="0"/>
          <w:color w:val="000000"/>
        </w:rPr>
      </w:pPr>
      <w:r>
        <w:rPr>
          <w:rFonts w:ascii="Calibri" w:hAnsi="Calibri" w:cs="Calibri"/>
          <w:snapToGrid w:val="0"/>
          <w:color w:val="000000"/>
        </w:rPr>
        <w:t>La probabilidad teórica de obtener uno de los premios será la correspondiente a la división entre el número de participaciones válidas emitidas por un mismo usuario (hasta un máximo de 30 participaciones por concursante y día) dividido entre el total de participaciones de todos los usuarios.</w:t>
      </w:r>
    </w:p>
    <w:p w:rsidR="004206AE" w:rsidRDefault="004206AE" w:rsidP="004206AE">
      <w:pPr>
        <w:jc w:val="both"/>
        <w:rPr>
          <w:rFonts w:ascii="Calibri" w:hAnsi="Calibri" w:cs="Calibri"/>
          <w:snapToGrid w:val="0"/>
          <w:color w:val="000000"/>
        </w:rPr>
      </w:pPr>
    </w:p>
    <w:p w:rsidR="004206AE" w:rsidRDefault="004206AE" w:rsidP="004206AE">
      <w:pPr>
        <w:jc w:val="both"/>
        <w:rPr>
          <w:rFonts w:ascii="Calibri" w:hAnsi="Calibri" w:cs="Calibri"/>
          <w:snapToGrid w:val="0"/>
          <w:color w:val="000000"/>
        </w:rPr>
      </w:pPr>
      <w:r>
        <w:rPr>
          <w:rFonts w:ascii="Calibri" w:hAnsi="Calibri" w:cs="Calibri"/>
          <w:noProof/>
        </w:rPr>
        <w:drawing>
          <wp:inline distT="0" distB="0" distL="0" distR="0">
            <wp:extent cx="5276850" cy="2676525"/>
            <wp:effectExtent l="0" t="0" r="0" b="9525"/>
            <wp:docPr id="1" name="Imagen 1" descr="cid:image001.jpg@01CDEDC1.C1D8B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DEDC1.C1D8BB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76850" cy="2676525"/>
                    </a:xfrm>
                    <a:prstGeom prst="rect">
                      <a:avLst/>
                    </a:prstGeom>
                    <a:noFill/>
                    <a:ln>
                      <a:noFill/>
                    </a:ln>
                  </pic:spPr>
                </pic:pic>
              </a:graphicData>
            </a:graphic>
          </wp:inline>
        </w:drawing>
      </w:r>
    </w:p>
    <w:p w:rsidR="004206AE" w:rsidRDefault="004206AE" w:rsidP="004206AE">
      <w:pPr>
        <w:jc w:val="both"/>
        <w:rPr>
          <w:rFonts w:ascii="Calibri" w:hAnsi="Calibri" w:cs="Calibri"/>
          <w:snapToGrid w:val="0"/>
          <w:color w:val="000000"/>
        </w:rPr>
      </w:pPr>
    </w:p>
    <w:p w:rsidR="004206AE" w:rsidRDefault="004206AE" w:rsidP="004206AE">
      <w:pPr>
        <w:jc w:val="both"/>
        <w:rPr>
          <w:rFonts w:ascii="Calibri" w:hAnsi="Calibri" w:cs="Calibri"/>
          <w:snapToGrid w:val="0"/>
          <w:color w:val="000000"/>
        </w:rPr>
      </w:pPr>
      <w:r>
        <w:rPr>
          <w:rFonts w:ascii="Calibri" w:hAnsi="Calibri" w:cs="Calibri"/>
          <w:snapToGrid w:val="0"/>
          <w:color w:val="000000"/>
        </w:rPr>
        <w:t>Los premios de los juegos regulados en las presentes bases están sujetos, para su perceptor persona física, al Impuesto sobre la Renta de las Personas Físicas (IRPF) en concepto de ganancia patrimonial, a integrar en la base imponible general de dicho Impuesto según lo previsto en el artículo 48 de la Ley 35/2006 reguladora del mismo. La entidad pagadora está exonerada de la obligación de practicar retención o ingreso a cuenta sobre los mencionados premios al estar los juegos de los que son consecuencia comprendidos en la Ley 13/2011 de regulación del juego, y según lo previsto en el artículo 75.3.f) del Reglamento del IRPF, aprobado por Real Decreto 439/2007.</w:t>
      </w:r>
    </w:p>
    <w:p w:rsidR="004206AE" w:rsidRDefault="004206AE" w:rsidP="004206AE">
      <w:pPr>
        <w:jc w:val="both"/>
        <w:rPr>
          <w:rFonts w:ascii="Calibri" w:hAnsi="Calibri" w:cs="Calibri"/>
          <w:snapToGrid w:val="0"/>
          <w:color w:val="000000"/>
        </w:rPr>
      </w:pPr>
    </w:p>
    <w:p w:rsidR="004206AE" w:rsidRDefault="004206AE" w:rsidP="004206AE">
      <w:pPr>
        <w:jc w:val="both"/>
        <w:rPr>
          <w:rFonts w:ascii="Calibri" w:hAnsi="Calibri" w:cs="Calibri"/>
          <w:snapToGrid w:val="0"/>
          <w:color w:val="000000"/>
        </w:rPr>
      </w:pPr>
      <w:r>
        <w:rPr>
          <w:rFonts w:ascii="Calibri" w:hAnsi="Calibri" w:cs="Calibri"/>
          <w:snapToGrid w:val="0"/>
          <w:color w:val="000000"/>
        </w:rPr>
        <w:lastRenderedPageBreak/>
        <w:t>El derecho a cobro de los premios caducará a los ciento veinte días (120) desde la finalización del concurso.</w:t>
      </w:r>
    </w:p>
    <w:p w:rsidR="004206AE" w:rsidRDefault="004206AE" w:rsidP="004206AE">
      <w:pPr>
        <w:jc w:val="both"/>
        <w:rPr>
          <w:rFonts w:ascii="Calibri" w:hAnsi="Calibri" w:cs="Calibri"/>
          <w:snapToGrid w:val="0"/>
          <w:color w:val="000000"/>
        </w:rPr>
      </w:pPr>
      <w:r>
        <w:rPr>
          <w:rFonts w:ascii="Calibri" w:hAnsi="Calibri" w:cs="Calibri"/>
          <w:snapToGrid w:val="0"/>
          <w:color w:val="000000"/>
        </w:rPr>
        <w:t xml:space="preserve">En el caso de Personas con Responsabilidad Pública, de acuerdo con lo previsto en el art. 14, apartado 1 de la Ley 10/2010 de 28 de abril de Prevención de Blanqueo de Capitales, el pago de los premios sólo se realizará cuando sea aprobado por el Comité Interno de Prevención de Blanqueo de Capitales y Financiación del Terrorismo de </w:t>
      </w:r>
      <w:proofErr w:type="spellStart"/>
      <w:r>
        <w:rPr>
          <w:rFonts w:ascii="Calibri" w:hAnsi="Calibri" w:cs="Calibri"/>
          <w:snapToGrid w:val="0"/>
          <w:color w:val="000000"/>
        </w:rPr>
        <w:t>Eurojuego</w:t>
      </w:r>
      <w:proofErr w:type="spellEnd"/>
      <w:r>
        <w:rPr>
          <w:rFonts w:ascii="Calibri" w:hAnsi="Calibri" w:cs="Calibri"/>
          <w:snapToGrid w:val="0"/>
          <w:color w:val="000000"/>
        </w:rPr>
        <w:t>.</w:t>
      </w:r>
    </w:p>
    <w:p w:rsidR="002052E7" w:rsidRDefault="002052E7" w:rsidP="00FA34BF">
      <w:pPr>
        <w:jc w:val="both"/>
      </w:pPr>
      <w:r>
        <w:t xml:space="preserve"> </w:t>
      </w:r>
    </w:p>
    <w:p w:rsidR="002052E7" w:rsidRDefault="004206AE" w:rsidP="00FA34BF">
      <w:pPr>
        <w:jc w:val="both"/>
      </w:pPr>
      <w:proofErr w:type="gramStart"/>
      <w:r>
        <w:t>Décima</w:t>
      </w:r>
      <w:r w:rsidR="002052E7">
        <w:t>.-</w:t>
      </w:r>
      <w:proofErr w:type="gramEnd"/>
      <w:r w:rsidR="002052E7">
        <w:t xml:space="preserve"> Suspensión o cancelación del concurso </w:t>
      </w:r>
    </w:p>
    <w:p w:rsidR="002052E7" w:rsidRDefault="002052E7" w:rsidP="00FA34BF">
      <w:pPr>
        <w:jc w:val="both"/>
      </w:pPr>
      <w:r>
        <w:t xml:space="preserve"> </w:t>
      </w:r>
    </w:p>
    <w:p w:rsidR="002052E7" w:rsidRDefault="002052E7" w:rsidP="00FA34BF">
      <w:pPr>
        <w:jc w:val="both"/>
      </w:pPr>
      <w:r>
        <w:t xml:space="preserve">En caso de cancelación o interrupción definitiva del concurso por cualquier causa que impida el desarrollo, así como en el caso de suspensión o aplazamiento, EUROJUEGO STAR adoptará las medidas necesarias para evitar cualquier perjuicio al </w:t>
      </w:r>
      <w:r w:rsidR="00AD23D8">
        <w:t>participante</w:t>
      </w:r>
      <w:r>
        <w:t xml:space="preserve">. </w:t>
      </w:r>
    </w:p>
    <w:p w:rsidR="002052E7" w:rsidRDefault="002052E7" w:rsidP="00FA34BF">
      <w:pPr>
        <w:jc w:val="both"/>
      </w:pPr>
      <w:r>
        <w:t xml:space="preserve"> </w:t>
      </w:r>
    </w:p>
    <w:p w:rsidR="00A37D5B" w:rsidRDefault="00A37D5B" w:rsidP="00A37D5B">
      <w:pPr>
        <w:jc w:val="both"/>
      </w:pPr>
      <w:proofErr w:type="gramStart"/>
      <w:r>
        <w:t>Undécima.-</w:t>
      </w:r>
      <w:proofErr w:type="gramEnd"/>
      <w:r>
        <w:t xml:space="preserve">Protección de Datos y Confidencialidad </w:t>
      </w:r>
    </w:p>
    <w:p w:rsidR="00A37D5B" w:rsidRDefault="00A37D5B" w:rsidP="00A37D5B">
      <w:pPr>
        <w:jc w:val="both"/>
      </w:pPr>
    </w:p>
    <w:p w:rsidR="00A37D5B" w:rsidRDefault="00A37D5B" w:rsidP="00A37D5B">
      <w:pPr>
        <w:jc w:val="both"/>
      </w:pPr>
      <w:r>
        <w:t xml:space="preserve">A los efectos de la Ley Orgánica 15/1999, de 13 de diciembre, de Protección de Datos de Carácter Personal, </w:t>
      </w:r>
      <w:proofErr w:type="spellStart"/>
      <w:r>
        <w:t>Eurojuego</w:t>
      </w:r>
      <w:proofErr w:type="spellEnd"/>
      <w:r>
        <w:t xml:space="preserve"> </w:t>
      </w:r>
      <w:proofErr w:type="spellStart"/>
      <w:r>
        <w:t>Star</w:t>
      </w:r>
      <w:proofErr w:type="spellEnd"/>
      <w:r>
        <w:t xml:space="preserve"> informa a los Participantes de la incorporación de los datos de carácter personal que faciliten en ejecución de esta Iniciativa, a los ficheros automatizados titularidad de aquélla, así como del tratamiento automatizado al que van a ser sometidos con la finalidad de ser empleados tanto en actividades operativas o de gestión de esta iniciativa como para la realización de cualquier actividad publicitaria, promocional o de marketing relacionada con la presente Iniciativa, así como los servicios o los productos del titular. Los destinatarios de la información contenida en el fichero serán los servicios operativos y comerciales de </w:t>
      </w:r>
      <w:proofErr w:type="spellStart"/>
      <w:r>
        <w:t>Eurojuego</w:t>
      </w:r>
      <w:proofErr w:type="spellEnd"/>
      <w:r>
        <w:t xml:space="preserve"> </w:t>
      </w:r>
      <w:proofErr w:type="spellStart"/>
      <w:r>
        <w:t>Star</w:t>
      </w:r>
      <w:proofErr w:type="spellEnd"/>
      <w:r>
        <w:t>.</w:t>
      </w:r>
    </w:p>
    <w:p w:rsidR="00A37D5B" w:rsidRDefault="00A37D5B" w:rsidP="00A37D5B">
      <w:pPr>
        <w:jc w:val="both"/>
      </w:pPr>
    </w:p>
    <w:p w:rsidR="00A37D5B" w:rsidRDefault="00A37D5B" w:rsidP="00A37D5B">
      <w:pPr>
        <w:jc w:val="both"/>
      </w:pPr>
      <w:r>
        <w:t xml:space="preserve">Los Participantes consienten expresamente que los datos así recogidos se cedan a las empresas pertenecientes al grupo Eurostar con las finalidades referidas en el párrafo anterior. Se informa a los Participantes de que dichos datos serán cedidos a las siguientes empresas del grupo Eurostar: Eurostar </w:t>
      </w:r>
      <w:proofErr w:type="spellStart"/>
      <w:r>
        <w:t>Mediagroup</w:t>
      </w:r>
      <w:proofErr w:type="spellEnd"/>
      <w:r>
        <w:t xml:space="preserve"> S.L., Alterna Project Marketing S.L. y </w:t>
      </w:r>
      <w:proofErr w:type="spellStart"/>
      <w:r>
        <w:t>GLibre</w:t>
      </w:r>
      <w:proofErr w:type="spellEnd"/>
      <w:r>
        <w:t xml:space="preserve"> S.L.</w:t>
      </w:r>
    </w:p>
    <w:p w:rsidR="00A37D5B" w:rsidRDefault="00A37D5B" w:rsidP="00A37D5B">
      <w:pPr>
        <w:jc w:val="both"/>
      </w:pPr>
    </w:p>
    <w:p w:rsidR="00A37D5B" w:rsidRDefault="00A37D5B" w:rsidP="00A37D5B">
      <w:pPr>
        <w:jc w:val="both"/>
      </w:pPr>
      <w:r>
        <w:t xml:space="preserve">En cumplimiento de la ley 34/2002, le informamos de que se podrán utilizar sus datos de contacto para que le enviemos prospección comercial de EUROJUEGO STAR y de terceros. </w:t>
      </w:r>
    </w:p>
    <w:p w:rsidR="00A37D5B" w:rsidRDefault="00A37D5B" w:rsidP="00A37D5B">
      <w:pPr>
        <w:jc w:val="both"/>
      </w:pPr>
    </w:p>
    <w:p w:rsidR="00A37D5B" w:rsidRDefault="00A37D5B" w:rsidP="00A37D5B">
      <w:pPr>
        <w:jc w:val="both"/>
      </w:pPr>
      <w:r>
        <w:t>La organización dispondrá de un fichero de datos con la información remitida por cada participante y sus números de teléfono. Esta información quedará registrada de conformidad con la normativa aplicable. La finalidad por la que se procederá al registro de los datos de los participantes es la gestión de la presente promoción y el envío de comunicaciones comerciales de EUROJUEGO STAR relativas a su actividad de conformidad con el artículo 21 de la Ley 34/2002, de 11 de julio, de servicios de la sociedad de la información y de comercio electrónico.</w:t>
      </w:r>
    </w:p>
    <w:p w:rsidR="00A37D5B" w:rsidRDefault="00A37D5B" w:rsidP="00A37D5B">
      <w:pPr>
        <w:jc w:val="both"/>
      </w:pPr>
    </w:p>
    <w:p w:rsidR="00A37D5B" w:rsidRDefault="00A37D5B" w:rsidP="00A37D5B">
      <w:pPr>
        <w:jc w:val="both"/>
      </w:pPr>
      <w:r>
        <w:t>EUROJUEGO STAR S.A., con domicilio en Madrid, Calle Velázquez 50 6ª planta, 28001 Madrid, como responsable del fichero, garantiza los participantes el ejercicio de los derechos de acceso, rectificación, cancelación y oposición de los datos facilitados, debiendo remitir por escrito la concreta solicitud, a la Unidad de Protección de Datos del titular. De igual modo, EUROJUEGO STAR se compromete, en la utilización de los datos incluidos en el fichero, a respetar su confidencialidad y a utilizarlos de acuerdo con la finalidad del fichero.</w:t>
      </w:r>
    </w:p>
    <w:p w:rsidR="00A37D5B" w:rsidRDefault="00A37D5B" w:rsidP="00A37D5B">
      <w:pPr>
        <w:jc w:val="both"/>
      </w:pPr>
    </w:p>
    <w:p w:rsidR="00A37D5B" w:rsidRDefault="00A37D5B" w:rsidP="00A37D5B">
      <w:pPr>
        <w:jc w:val="both"/>
      </w:pPr>
      <w:r>
        <w:t>En la petición, se deberá adjuntar la siguiente información:</w:t>
      </w:r>
    </w:p>
    <w:p w:rsidR="00A37D5B" w:rsidRDefault="00A37D5B" w:rsidP="00A37D5B">
      <w:pPr>
        <w:jc w:val="both"/>
      </w:pPr>
    </w:p>
    <w:p w:rsidR="00A37D5B" w:rsidRDefault="00A37D5B" w:rsidP="00A37D5B">
      <w:pPr>
        <w:jc w:val="both"/>
      </w:pPr>
      <w:r>
        <w:t>- Nombre, apellidos y DNI en vigor.</w:t>
      </w:r>
    </w:p>
    <w:p w:rsidR="00A37D5B" w:rsidRDefault="00A37D5B" w:rsidP="00A37D5B">
      <w:pPr>
        <w:jc w:val="both"/>
      </w:pPr>
    </w:p>
    <w:p w:rsidR="00A37D5B" w:rsidRDefault="00A37D5B" w:rsidP="00A37D5B">
      <w:pPr>
        <w:jc w:val="both"/>
      </w:pPr>
      <w:r>
        <w:t>- Iniciativa en la que ha participado.</w:t>
      </w:r>
    </w:p>
    <w:p w:rsidR="00A37D5B" w:rsidRDefault="00A37D5B" w:rsidP="00A37D5B">
      <w:pPr>
        <w:jc w:val="both"/>
      </w:pPr>
    </w:p>
    <w:p w:rsidR="00A37D5B" w:rsidRDefault="00A37D5B" w:rsidP="00A37D5B">
      <w:pPr>
        <w:jc w:val="both"/>
      </w:pPr>
      <w:r>
        <w:t>- Derecho que desea solicitar y contenido de su petición.</w:t>
      </w:r>
    </w:p>
    <w:p w:rsidR="00A37D5B" w:rsidRDefault="00A37D5B" w:rsidP="00A37D5B">
      <w:pPr>
        <w:jc w:val="both"/>
      </w:pPr>
    </w:p>
    <w:p w:rsidR="00A37D5B" w:rsidRDefault="00A37D5B" w:rsidP="00A37D5B">
      <w:pPr>
        <w:jc w:val="both"/>
      </w:pPr>
      <w:r>
        <w:t>- Número de teléfono sobre el que se desea ejercer el derecho anterior</w:t>
      </w:r>
    </w:p>
    <w:p w:rsidR="00A37D5B" w:rsidRDefault="00A37D5B" w:rsidP="00A37D5B">
      <w:pPr>
        <w:jc w:val="both"/>
      </w:pPr>
    </w:p>
    <w:p w:rsidR="00A37D5B" w:rsidRDefault="00A37D5B" w:rsidP="00A37D5B">
      <w:pPr>
        <w:jc w:val="both"/>
      </w:pPr>
      <w:proofErr w:type="gramStart"/>
      <w:r>
        <w:t>Duodécima.-</w:t>
      </w:r>
      <w:proofErr w:type="gramEnd"/>
      <w:r>
        <w:t xml:space="preserve"> Atención de Reclamaciones</w:t>
      </w:r>
    </w:p>
    <w:p w:rsidR="00A37D5B" w:rsidRDefault="00A37D5B" w:rsidP="00A37D5B">
      <w:pPr>
        <w:jc w:val="both"/>
      </w:pPr>
    </w:p>
    <w:p w:rsidR="00A37D5B" w:rsidRDefault="00A37D5B" w:rsidP="00A37D5B">
      <w:pPr>
        <w:jc w:val="both"/>
      </w:pPr>
      <w:r>
        <w:t>El participante podrá efectuar sus reclamaciones en relación con el concurso por cualquiera de estas vías:</w:t>
      </w:r>
    </w:p>
    <w:p w:rsidR="00A37D5B" w:rsidRDefault="00A37D5B" w:rsidP="00A37D5B">
      <w:pPr>
        <w:jc w:val="both"/>
      </w:pPr>
    </w:p>
    <w:p w:rsidR="00A37D5B" w:rsidRDefault="00A37D5B" w:rsidP="00A37D5B">
      <w:pPr>
        <w:jc w:val="both"/>
      </w:pPr>
      <w:r>
        <w:t xml:space="preserve">Por escrito, mediante escrito enviado a EUROJUEGO STAR, S.A.-C/ Velázquez, </w:t>
      </w:r>
      <w:proofErr w:type="gramStart"/>
      <w:r>
        <w:t>50  6ª</w:t>
      </w:r>
      <w:proofErr w:type="gramEnd"/>
      <w:r>
        <w:t xml:space="preserve"> planta, Madrid 28001, a través de la web de </w:t>
      </w:r>
      <w:proofErr w:type="spellStart"/>
      <w:r>
        <w:t>EurojuegoStar</w:t>
      </w:r>
      <w:proofErr w:type="spellEnd"/>
      <w:r>
        <w:t xml:space="preserve">  o través de una llamada número  902 210 230 del Servicio de Atención al Cliente.</w:t>
      </w:r>
    </w:p>
    <w:p w:rsidR="00A37D5B" w:rsidRDefault="00A37D5B" w:rsidP="00A37D5B">
      <w:pPr>
        <w:jc w:val="both"/>
      </w:pPr>
    </w:p>
    <w:p w:rsidR="00A37D5B" w:rsidRDefault="00A37D5B" w:rsidP="00A37D5B">
      <w:pPr>
        <w:jc w:val="both"/>
      </w:pPr>
      <w:r>
        <w:t>De toda reclamación se acusará recibo al participante, facilitándole un número de referencia, que le será comunicado verbalmente si llama al SAC y confirmado por SMS o correo electrónico si el participante facilita esta información.</w:t>
      </w:r>
    </w:p>
    <w:p w:rsidR="00A37D5B" w:rsidRDefault="00A37D5B" w:rsidP="00A37D5B">
      <w:pPr>
        <w:jc w:val="both"/>
      </w:pPr>
    </w:p>
    <w:p w:rsidR="00A37D5B" w:rsidRDefault="00A37D5B" w:rsidP="00A37D5B">
      <w:pPr>
        <w:jc w:val="both"/>
      </w:pPr>
      <w:r>
        <w:t>Se podrán presentar reclamaciones en los tres meses siguientes a la celebración del concurso.</w:t>
      </w:r>
    </w:p>
    <w:p w:rsidR="00A37D5B" w:rsidRDefault="00A37D5B" w:rsidP="00A37D5B">
      <w:pPr>
        <w:jc w:val="both"/>
      </w:pPr>
    </w:p>
    <w:p w:rsidR="00A37D5B" w:rsidRDefault="00A37D5B" w:rsidP="00A37D5B">
      <w:pPr>
        <w:jc w:val="both"/>
      </w:pPr>
      <w:r>
        <w:lastRenderedPageBreak/>
        <w:t>La reclamación será resuelta expresamente en un plazo de un mes desde que sea recibida y notificará su decisión al participante bien por correo postal, bien por correo electrónico bien por SMS, según haya elegido el participante.</w:t>
      </w:r>
    </w:p>
    <w:p w:rsidR="00A37D5B" w:rsidRDefault="00A37D5B" w:rsidP="00A37D5B">
      <w:pPr>
        <w:jc w:val="both"/>
      </w:pPr>
    </w:p>
    <w:p w:rsidR="00A37D5B" w:rsidRDefault="00A37D5B" w:rsidP="00A37D5B">
      <w:pPr>
        <w:jc w:val="both"/>
      </w:pPr>
      <w:r>
        <w:t xml:space="preserve">Se informa al participante que una vez resuelta la reclamación o, en su caso, transcurrido un mes desde la presentación de la aquella sin que aquél hubiera comunicado su decisión, el participante podrá formular reclamación ante la Dirección General de Ordenación del Juego que resolverá en el plazo de dos meses contados desde la fecha en que la reclamación tuviera entrada en su registro. </w:t>
      </w:r>
    </w:p>
    <w:p w:rsidR="00A37D5B" w:rsidRDefault="00A37D5B" w:rsidP="00A37D5B">
      <w:pPr>
        <w:jc w:val="both"/>
      </w:pPr>
    </w:p>
    <w:p w:rsidR="00A37D5B" w:rsidRDefault="00A37D5B" w:rsidP="00A37D5B">
      <w:pPr>
        <w:jc w:val="both"/>
      </w:pPr>
      <w:r>
        <w:t xml:space="preserve">El plazo de caducidad de los premios quedará interrumpido desde la fecha de recepción de la reclamación por el operador hasta la fecha en la que éste hubiera comunicado su decisión al reclamante o, en su caso, hasta la notificación de la resolución de la Dirección General de Ordenación del Juego. </w:t>
      </w:r>
    </w:p>
    <w:p w:rsidR="00A37D5B" w:rsidRDefault="00A37D5B" w:rsidP="00A37D5B">
      <w:pPr>
        <w:jc w:val="both"/>
      </w:pPr>
      <w:proofErr w:type="gramStart"/>
      <w:r>
        <w:t>Decimotercera.-</w:t>
      </w:r>
      <w:proofErr w:type="gramEnd"/>
      <w:r>
        <w:t>Generales</w:t>
      </w:r>
    </w:p>
    <w:p w:rsidR="00A37D5B" w:rsidRDefault="00A37D5B" w:rsidP="00A37D5B">
      <w:pPr>
        <w:jc w:val="both"/>
      </w:pPr>
    </w:p>
    <w:p w:rsidR="00A37D5B" w:rsidRDefault="00A37D5B" w:rsidP="00A37D5B">
      <w:pPr>
        <w:jc w:val="both"/>
      </w:pPr>
      <w:r>
        <w:t>A)</w:t>
      </w:r>
      <w:r>
        <w:tab/>
      </w:r>
      <w:proofErr w:type="spellStart"/>
      <w:r>
        <w:t>EurojuegoStar</w:t>
      </w:r>
      <w:proofErr w:type="spellEnd"/>
      <w:r>
        <w:t>, se reserva el derecho de anular el concurso en cualquier momento, por causas que así lo justifiquen; supuesto en el que aquellas no podrán hacer uso de los datos facilitados por los concursantes.</w:t>
      </w:r>
    </w:p>
    <w:p w:rsidR="00A37D5B" w:rsidRDefault="00A37D5B" w:rsidP="00A37D5B">
      <w:pPr>
        <w:jc w:val="both"/>
      </w:pPr>
    </w:p>
    <w:p w:rsidR="00A37D5B" w:rsidRDefault="00A37D5B" w:rsidP="00A37D5B">
      <w:pPr>
        <w:jc w:val="both"/>
      </w:pPr>
      <w:r>
        <w:t>B)</w:t>
      </w:r>
      <w:r>
        <w:tab/>
      </w:r>
      <w:proofErr w:type="spellStart"/>
      <w:r>
        <w:t>EurojuegoStar</w:t>
      </w:r>
      <w:proofErr w:type="spellEnd"/>
      <w:r>
        <w:t xml:space="preserve"> se reserva el derecho a modificar las presentes Bases en caso de que se aprecie, justificadamente, la concurrencia de circunstancias que pudieran influir en la objetividad y transparencia del concurso. En tal caso, las modificaciones se elevarán de nuevo a público.</w:t>
      </w:r>
    </w:p>
    <w:p w:rsidR="000770E1" w:rsidRDefault="000770E1" w:rsidP="00A37D5B">
      <w:pPr>
        <w:jc w:val="both"/>
      </w:pPr>
    </w:p>
    <w:p w:rsidR="00A37D5B" w:rsidRDefault="00A37D5B" w:rsidP="00A37D5B">
      <w:pPr>
        <w:jc w:val="both"/>
      </w:pPr>
      <w:r>
        <w:t>C)</w:t>
      </w:r>
      <w:r>
        <w:tab/>
        <w:t xml:space="preserve">Cualquier incidencia que pueda surgir y que no se refleje en estas Bases será resuelta por </w:t>
      </w:r>
      <w:proofErr w:type="spellStart"/>
      <w:r>
        <w:t>EurojuegoStar</w:t>
      </w:r>
      <w:proofErr w:type="spellEnd"/>
      <w:r>
        <w:t>, según su saber y mejor criterio.</w:t>
      </w:r>
    </w:p>
    <w:p w:rsidR="00A37D5B" w:rsidRDefault="00A37D5B" w:rsidP="00A37D5B">
      <w:pPr>
        <w:jc w:val="both"/>
      </w:pPr>
    </w:p>
    <w:p w:rsidR="00A37D5B" w:rsidRDefault="00A37D5B" w:rsidP="00A37D5B">
      <w:pPr>
        <w:jc w:val="both"/>
      </w:pPr>
      <w:r>
        <w:t>D)</w:t>
      </w:r>
      <w:r>
        <w:tab/>
        <w:t>La participación en esta promoción implica la renuncia expresa al fuero que pudiera corresponderle aceptando los Tribunales y Juzgados de Madrid como competentes para dilucidar cualquier reclamación.</w:t>
      </w:r>
    </w:p>
    <w:p w:rsidR="00A37D5B" w:rsidRDefault="00A37D5B" w:rsidP="00A37D5B">
      <w:pPr>
        <w:jc w:val="both"/>
      </w:pPr>
    </w:p>
    <w:p w:rsidR="00A37D5B" w:rsidRDefault="00A37D5B" w:rsidP="00A37D5B">
      <w:pPr>
        <w:jc w:val="both"/>
      </w:pPr>
    </w:p>
    <w:p w:rsidR="00A37D5B" w:rsidRDefault="00A37D5B" w:rsidP="00A37D5B">
      <w:pPr>
        <w:jc w:val="both"/>
      </w:pPr>
    </w:p>
    <w:p w:rsidR="00A37D5B" w:rsidRDefault="00A37D5B" w:rsidP="00A37D5B">
      <w:pPr>
        <w:jc w:val="both"/>
      </w:pPr>
      <w:r>
        <w:t>Y para que conste ante quien proceda firmo la presente en Madrid, a 2</w:t>
      </w:r>
      <w:r w:rsidR="00020FC6">
        <w:t xml:space="preserve">6 </w:t>
      </w:r>
      <w:r>
        <w:t>de enero de 2018.</w:t>
      </w:r>
    </w:p>
    <w:p w:rsidR="00A15A81" w:rsidRDefault="00A15A81" w:rsidP="002052E7"/>
    <w:sectPr w:rsidR="00A15A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E7"/>
    <w:rsid w:val="00020FC6"/>
    <w:rsid w:val="000770E1"/>
    <w:rsid w:val="002052E7"/>
    <w:rsid w:val="002D3D57"/>
    <w:rsid w:val="003F2BDD"/>
    <w:rsid w:val="004206AE"/>
    <w:rsid w:val="00494E8A"/>
    <w:rsid w:val="006372CB"/>
    <w:rsid w:val="007A41A0"/>
    <w:rsid w:val="00817A5C"/>
    <w:rsid w:val="009875C5"/>
    <w:rsid w:val="00A15A81"/>
    <w:rsid w:val="00A37D5B"/>
    <w:rsid w:val="00AD23D8"/>
    <w:rsid w:val="00B67F48"/>
    <w:rsid w:val="00E02C7F"/>
    <w:rsid w:val="00F637A0"/>
    <w:rsid w:val="00FA3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8DF8"/>
  <w15:chartTrackingRefBased/>
  <w15:docId w15:val="{B30A0E00-E496-4877-8BB0-E801A735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3D57"/>
    <w:rPr>
      <w:color w:val="0563C1" w:themeColor="hyperlink"/>
      <w:u w:val="single"/>
    </w:rPr>
  </w:style>
  <w:style w:type="character" w:styleId="Mencinsinresolver">
    <w:name w:val="Unresolved Mention"/>
    <w:basedOn w:val="Fuentedeprrafopredeter"/>
    <w:uiPriority w:val="99"/>
    <w:semiHidden/>
    <w:unhideWhenUsed/>
    <w:rsid w:val="002D3D57"/>
    <w:rPr>
      <w:color w:val="808080"/>
      <w:shd w:val="clear" w:color="auto" w:fill="E6E6E6"/>
    </w:rPr>
  </w:style>
  <w:style w:type="paragraph" w:styleId="Textodeglobo">
    <w:name w:val="Balloon Text"/>
    <w:basedOn w:val="Normal"/>
    <w:link w:val="TextodegloboCar"/>
    <w:uiPriority w:val="99"/>
    <w:semiHidden/>
    <w:unhideWhenUsed/>
    <w:rsid w:val="002D3D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3D57"/>
    <w:rPr>
      <w:rFonts w:ascii="Segoe UI" w:hAnsi="Segoe UI" w:cs="Segoe UI"/>
      <w:sz w:val="18"/>
      <w:szCs w:val="18"/>
    </w:rPr>
  </w:style>
  <w:style w:type="paragraph" w:styleId="NormalWeb">
    <w:name w:val="Normal (Web)"/>
    <w:basedOn w:val="Normal"/>
    <w:uiPriority w:val="99"/>
    <w:semiHidden/>
    <w:unhideWhenUsed/>
    <w:rsid w:val="004206A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DEDC1.C1D8BB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urojuegostar.es" TargetMode="External"/><Relationship Id="rId5" Type="http://schemas.openxmlformats.org/officeDocument/2006/relationships/hyperlink" Target="mailto:info@eurojuego.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CA71-07E5-4600-944D-C047166D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3091</Words>
  <Characters>17003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Gómez Peña</dc:creator>
  <cp:keywords/>
  <dc:description/>
  <cp:lastModifiedBy>Leticia Piza</cp:lastModifiedBy>
  <cp:revision>2</cp:revision>
  <cp:lastPrinted>2018-01-25T19:09:00Z</cp:lastPrinted>
  <dcterms:created xsi:type="dcterms:W3CDTF">2018-01-26T13:19:00Z</dcterms:created>
  <dcterms:modified xsi:type="dcterms:W3CDTF">2018-01-26T13:19:00Z</dcterms:modified>
</cp:coreProperties>
</file>